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F962F" w14:textId="5E8002FE" w:rsidR="00266C15" w:rsidRDefault="00266C15" w:rsidP="00D608A4">
      <w:pPr>
        <w:pStyle w:val="Kopfzeile"/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9BCCA29" wp14:editId="08D9F489">
            <wp:simplePos x="0" y="0"/>
            <wp:positionH relativeFrom="column">
              <wp:posOffset>5471795</wp:posOffset>
            </wp:positionH>
            <wp:positionV relativeFrom="paragraph">
              <wp:posOffset>-635537</wp:posOffset>
            </wp:positionV>
            <wp:extent cx="1061085" cy="1061085"/>
            <wp:effectExtent l="0" t="0" r="5715" b="571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5B694" w14:textId="3F55ED5E" w:rsidR="00D608A4" w:rsidRPr="00EA7699" w:rsidRDefault="00D608A4" w:rsidP="00D608A4">
      <w:pPr>
        <w:pStyle w:val="Kopfzeile"/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A7699">
        <w:rPr>
          <w:rFonts w:ascii="Arial" w:hAnsi="Arial" w:cs="Arial"/>
          <w:b/>
          <w:bCs/>
          <w:sz w:val="32"/>
          <w:szCs w:val="32"/>
        </w:rPr>
        <w:t>Programm Monatstreffen 202</w:t>
      </w:r>
      <w:r>
        <w:rPr>
          <w:rFonts w:ascii="Arial" w:hAnsi="Arial" w:cs="Arial"/>
          <w:b/>
          <w:bCs/>
          <w:sz w:val="32"/>
          <w:szCs w:val="32"/>
        </w:rPr>
        <w:t>4</w:t>
      </w:r>
      <w:r w:rsidRPr="00EA7699">
        <w:rPr>
          <w:rFonts w:ascii="Arial" w:hAnsi="Arial" w:cs="Arial"/>
          <w:b/>
          <w:bCs/>
          <w:sz w:val="32"/>
          <w:szCs w:val="32"/>
        </w:rPr>
        <w:t>/202</w:t>
      </w:r>
      <w:r>
        <w:rPr>
          <w:rFonts w:ascii="Arial" w:hAnsi="Arial" w:cs="Arial"/>
          <w:b/>
          <w:bCs/>
          <w:sz w:val="32"/>
          <w:szCs w:val="32"/>
        </w:rPr>
        <w:t>5</w:t>
      </w:r>
    </w:p>
    <w:p w14:paraId="683858DB" w14:textId="7271AD39" w:rsidR="00D608A4" w:rsidRDefault="00D608A4" w:rsidP="00D608A4">
      <w:pPr>
        <w:spacing w:line="276" w:lineRule="auto"/>
        <w:ind w:left="720" w:hanging="360"/>
      </w:pPr>
    </w:p>
    <w:p w14:paraId="68709F26" w14:textId="0DFB73F6" w:rsidR="00D608A4" w:rsidRDefault="00D608A4" w:rsidP="00597100">
      <w:pPr>
        <w:pStyle w:val="Kopfzeile"/>
        <w:numPr>
          <w:ilvl w:val="0"/>
          <w:numId w:val="38"/>
        </w:numPr>
        <w:spacing w:line="276" w:lineRule="auto"/>
        <w:ind w:left="142"/>
        <w:rPr>
          <w:rFonts w:ascii="Arial" w:hAnsi="Arial" w:cs="Arial"/>
          <w:sz w:val="24"/>
          <w:szCs w:val="24"/>
        </w:rPr>
      </w:pPr>
      <w:r w:rsidRPr="00EB4853">
        <w:rPr>
          <w:rFonts w:ascii="Arial" w:hAnsi="Arial" w:cs="Arial"/>
          <w:sz w:val="24"/>
          <w:szCs w:val="24"/>
        </w:rPr>
        <w:t>Wenn nicht anders angegeben finden die Treffen in deutscher Sprache am ersten Dienstag des Monats (Oktober bis Mai) um 19 Uhr statt</w:t>
      </w:r>
    </w:p>
    <w:p w14:paraId="08F570DC" w14:textId="7BBAC8DF" w:rsidR="00D608A4" w:rsidRPr="00B356DB" w:rsidRDefault="00D608A4" w:rsidP="00597100">
      <w:pPr>
        <w:pStyle w:val="Kopfzeile"/>
        <w:numPr>
          <w:ilvl w:val="0"/>
          <w:numId w:val="38"/>
        </w:numPr>
        <w:spacing w:line="276" w:lineRule="auto"/>
        <w:ind w:left="142"/>
        <w:rPr>
          <w:rFonts w:ascii="Arial" w:hAnsi="Arial" w:cs="Arial"/>
          <w:sz w:val="24"/>
          <w:szCs w:val="24"/>
        </w:rPr>
      </w:pPr>
      <w:r w:rsidRPr="00EB4853">
        <w:rPr>
          <w:rFonts w:ascii="Arial" w:hAnsi="Arial" w:cs="Arial"/>
          <w:sz w:val="24"/>
          <w:szCs w:val="24"/>
        </w:rPr>
        <w:t>In italienischer Sprache am dritten Dienstag des Monats (von Oktober bis Mai)</w:t>
      </w:r>
      <w:r>
        <w:rPr>
          <w:rFonts w:ascii="Arial" w:hAnsi="Arial" w:cs="Arial"/>
          <w:sz w:val="24"/>
          <w:szCs w:val="24"/>
        </w:rPr>
        <w:t xml:space="preserve"> </w:t>
      </w:r>
      <w:r w:rsidRPr="00EB4853">
        <w:rPr>
          <w:rFonts w:ascii="Arial" w:hAnsi="Arial" w:cs="Arial"/>
          <w:sz w:val="24"/>
          <w:szCs w:val="24"/>
        </w:rPr>
        <w:t>um 15</w:t>
      </w:r>
      <w:r>
        <w:rPr>
          <w:rFonts w:ascii="Arial" w:hAnsi="Arial" w:cs="Arial"/>
          <w:sz w:val="24"/>
          <w:szCs w:val="24"/>
        </w:rPr>
        <w:t xml:space="preserve"> Uhr</w:t>
      </w:r>
    </w:p>
    <w:p w14:paraId="6F32821F" w14:textId="5E43DF8E" w:rsidR="00945AF9" w:rsidRDefault="00945AF9" w:rsidP="00D608A4">
      <w:pPr>
        <w:spacing w:line="276" w:lineRule="auto"/>
        <w:rPr>
          <w:rFonts w:ascii="Arial" w:hAnsi="Arial" w:cs="Arial"/>
          <w:i/>
          <w:iCs/>
          <w:sz w:val="24"/>
          <w:szCs w:val="24"/>
        </w:rPr>
      </w:pPr>
    </w:p>
    <w:p w14:paraId="6CE4464A" w14:textId="77777777" w:rsidR="00266C15" w:rsidRPr="00D608A4" w:rsidRDefault="00266C15" w:rsidP="00D608A4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ellenraster"/>
        <w:tblW w:w="5785" w:type="pct"/>
        <w:tblInd w:w="-714" w:type="dxa"/>
        <w:tblLook w:val="04A0" w:firstRow="1" w:lastRow="0" w:firstColumn="1" w:lastColumn="0" w:noHBand="0" w:noVBand="1"/>
      </w:tblPr>
      <w:tblGrid>
        <w:gridCol w:w="992"/>
        <w:gridCol w:w="2027"/>
        <w:gridCol w:w="7472"/>
      </w:tblGrid>
      <w:tr w:rsidR="00597100" w:rsidRPr="00D608A4" w14:paraId="28B0B3D1" w14:textId="77777777" w:rsidTr="00597100">
        <w:tc>
          <w:tcPr>
            <w:tcW w:w="473" w:type="pct"/>
            <w:shd w:val="clear" w:color="auto" w:fill="000000" w:themeFill="text1"/>
          </w:tcPr>
          <w:p w14:paraId="0D8FDC82" w14:textId="77777777" w:rsidR="00D608A4" w:rsidRPr="00D608A4" w:rsidRDefault="00D608A4" w:rsidP="00041E6A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08A4">
              <w:rPr>
                <w:rFonts w:ascii="Arial" w:hAnsi="Arial" w:cs="Arial"/>
                <w:i/>
                <w:iCs/>
                <w:sz w:val="24"/>
                <w:szCs w:val="24"/>
              </w:rPr>
              <w:t>Monat</w:t>
            </w:r>
          </w:p>
        </w:tc>
        <w:tc>
          <w:tcPr>
            <w:tcW w:w="966" w:type="pct"/>
            <w:tcBorders>
              <w:right w:val="nil"/>
            </w:tcBorders>
            <w:shd w:val="clear" w:color="auto" w:fill="000000" w:themeFill="text1"/>
          </w:tcPr>
          <w:p w14:paraId="630B21D2" w14:textId="77777777" w:rsidR="00D608A4" w:rsidRPr="00D608A4" w:rsidRDefault="00D608A4" w:rsidP="00597100">
            <w:pPr>
              <w:spacing w:line="276" w:lineRule="auto"/>
              <w:ind w:right="496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08A4">
              <w:rPr>
                <w:rFonts w:ascii="Arial" w:hAnsi="Arial" w:cs="Arial"/>
                <w:i/>
                <w:iCs/>
                <w:sz w:val="24"/>
                <w:szCs w:val="24"/>
              </w:rPr>
              <w:t>Datum</w:t>
            </w:r>
          </w:p>
        </w:tc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D50C7" w14:textId="77777777" w:rsidR="00D608A4" w:rsidRPr="00D608A4" w:rsidRDefault="00D608A4" w:rsidP="00D608A4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597100" w:rsidRPr="00D608A4" w14:paraId="6FEAF5CF" w14:textId="77777777" w:rsidTr="00597100">
        <w:trPr>
          <w:cantSplit/>
          <w:trHeight w:val="473"/>
        </w:trPr>
        <w:tc>
          <w:tcPr>
            <w:tcW w:w="473" w:type="pct"/>
            <w:vMerge w:val="restart"/>
            <w:shd w:val="clear" w:color="auto" w:fill="FFFF00"/>
            <w:textDirection w:val="btLr"/>
            <w:vAlign w:val="center"/>
          </w:tcPr>
          <w:p w14:paraId="1DEF2462" w14:textId="77777777" w:rsidR="00D608A4" w:rsidRPr="00D608A4" w:rsidRDefault="00D608A4" w:rsidP="00041E6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8A4">
              <w:rPr>
                <w:rFonts w:ascii="Arial" w:hAnsi="Arial" w:cs="Arial"/>
                <w:sz w:val="24"/>
                <w:szCs w:val="24"/>
              </w:rPr>
              <w:t>OKT</w:t>
            </w:r>
          </w:p>
        </w:tc>
        <w:tc>
          <w:tcPr>
            <w:tcW w:w="966" w:type="pct"/>
            <w:shd w:val="clear" w:color="auto" w:fill="B4C6E7" w:themeFill="accent1" w:themeFillTint="66"/>
          </w:tcPr>
          <w:p w14:paraId="6E8AB1C1" w14:textId="0DDEBE15" w:rsidR="00D608A4" w:rsidRPr="00041E6A" w:rsidRDefault="00D608A4" w:rsidP="00597100">
            <w:pPr>
              <w:pStyle w:val="Zitat"/>
              <w:ind w:left="113" w:right="496"/>
              <w:jc w:val="left"/>
              <w:rPr>
                <w:rStyle w:val="Hervorhebung"/>
                <w:rFonts w:ascii="Arial" w:hAnsi="Arial" w:cs="Arial"/>
                <w:sz w:val="24"/>
                <w:szCs w:val="24"/>
              </w:rPr>
            </w:pPr>
            <w:r w:rsidRPr="00041E6A">
              <w:rPr>
                <w:rStyle w:val="Hervorhebung"/>
                <w:rFonts w:ascii="Arial" w:hAnsi="Arial" w:cs="Arial"/>
                <w:sz w:val="24"/>
                <w:szCs w:val="24"/>
              </w:rPr>
              <w:t>01.10.2024</w:t>
            </w:r>
          </w:p>
        </w:tc>
        <w:tc>
          <w:tcPr>
            <w:tcW w:w="3561" w:type="pct"/>
            <w:tcBorders>
              <w:top w:val="nil"/>
            </w:tcBorders>
            <w:shd w:val="clear" w:color="auto" w:fill="B4C6E7" w:themeFill="accent1" w:themeFillTint="66"/>
          </w:tcPr>
          <w:p w14:paraId="59D23292" w14:textId="2C86D881" w:rsidR="00D608A4" w:rsidRPr="00041E6A" w:rsidRDefault="00D608A4" w:rsidP="00597100">
            <w:pPr>
              <w:pStyle w:val="Zitat"/>
              <w:ind w:left="82" w:right="325"/>
              <w:jc w:val="left"/>
              <w:rPr>
                <w:rStyle w:val="Hervorhebung"/>
                <w:rFonts w:ascii="Arial" w:hAnsi="Arial" w:cs="Arial"/>
                <w:sz w:val="24"/>
                <w:szCs w:val="24"/>
              </w:rPr>
            </w:pPr>
            <w:proofErr w:type="spellStart"/>
            <w:r w:rsidRPr="00041E6A">
              <w:rPr>
                <w:rStyle w:val="Hervorhebung"/>
                <w:rFonts w:ascii="Arial" w:hAnsi="Arial" w:cs="Arial"/>
                <w:sz w:val="24"/>
                <w:szCs w:val="24"/>
              </w:rPr>
              <w:t>Raphaelsfeier</w:t>
            </w:r>
            <w:proofErr w:type="spellEnd"/>
            <w:r w:rsidRPr="00041E6A">
              <w:rPr>
                <w:rStyle w:val="Hervorhebung"/>
                <w:rFonts w:ascii="Arial" w:hAnsi="Arial" w:cs="Arial"/>
                <w:sz w:val="24"/>
                <w:szCs w:val="24"/>
              </w:rPr>
              <w:t xml:space="preserve"> im Blindenzentrum</w:t>
            </w:r>
            <w:r w:rsidRPr="00041E6A">
              <w:rPr>
                <w:rStyle w:val="Hervorhebung"/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597100" w:rsidRPr="00041E6A" w14:paraId="7FCDD2C7" w14:textId="77777777" w:rsidTr="00597100">
        <w:trPr>
          <w:trHeight w:val="498"/>
        </w:trPr>
        <w:tc>
          <w:tcPr>
            <w:tcW w:w="473" w:type="pct"/>
            <w:vMerge/>
            <w:shd w:val="clear" w:color="auto" w:fill="FFFF00"/>
            <w:textDirection w:val="btLr"/>
            <w:vAlign w:val="center"/>
          </w:tcPr>
          <w:p w14:paraId="23E5002F" w14:textId="77777777" w:rsidR="00D608A4" w:rsidRPr="00D608A4" w:rsidRDefault="00D608A4" w:rsidP="00041E6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pct"/>
            <w:shd w:val="clear" w:color="auto" w:fill="FFFFFF" w:themeFill="background1"/>
          </w:tcPr>
          <w:p w14:paraId="2344D9D3" w14:textId="77777777" w:rsidR="00D608A4" w:rsidRPr="00041E6A" w:rsidRDefault="00D608A4" w:rsidP="00597100">
            <w:pPr>
              <w:pStyle w:val="Zitat"/>
              <w:ind w:left="113" w:right="496"/>
              <w:jc w:val="left"/>
              <w:rPr>
                <w:rStyle w:val="Hervorhebung"/>
                <w:rFonts w:ascii="Arial" w:hAnsi="Arial" w:cs="Arial"/>
                <w:sz w:val="24"/>
                <w:szCs w:val="24"/>
              </w:rPr>
            </w:pPr>
            <w:r w:rsidRPr="00041E6A">
              <w:rPr>
                <w:rStyle w:val="Hervorhebung"/>
                <w:rFonts w:ascii="Arial" w:hAnsi="Arial" w:cs="Arial"/>
                <w:sz w:val="24"/>
                <w:szCs w:val="24"/>
              </w:rPr>
              <w:t>15.10.2024</w:t>
            </w:r>
          </w:p>
        </w:tc>
        <w:tc>
          <w:tcPr>
            <w:tcW w:w="3561" w:type="pct"/>
            <w:shd w:val="clear" w:color="auto" w:fill="FFFFFF" w:themeFill="background1"/>
          </w:tcPr>
          <w:p w14:paraId="236549D2" w14:textId="77777777" w:rsidR="00D608A4" w:rsidRPr="00041E6A" w:rsidRDefault="00D608A4" w:rsidP="00597100">
            <w:pPr>
              <w:pStyle w:val="Zitat"/>
              <w:ind w:left="82" w:right="325"/>
              <w:jc w:val="left"/>
              <w:rPr>
                <w:rStyle w:val="Hervorhebung"/>
                <w:rFonts w:ascii="Arial" w:hAnsi="Arial" w:cs="Arial"/>
                <w:sz w:val="24"/>
                <w:szCs w:val="24"/>
                <w:lang w:val="it-IT"/>
              </w:rPr>
            </w:pPr>
            <w:r w:rsidRPr="00041E6A">
              <w:rPr>
                <w:rStyle w:val="Hervorhebung"/>
                <w:rFonts w:ascii="Arial" w:hAnsi="Arial" w:cs="Arial"/>
                <w:sz w:val="24"/>
                <w:szCs w:val="24"/>
                <w:lang w:val="it-IT"/>
              </w:rPr>
              <w:t>“Come prendersi cura dei propri occhi” con Dr. Patrizia Spinelli</w:t>
            </w:r>
          </w:p>
        </w:tc>
      </w:tr>
      <w:tr w:rsidR="00597100" w:rsidRPr="00D608A4" w14:paraId="551E6C3D" w14:textId="77777777" w:rsidTr="00597100">
        <w:trPr>
          <w:trHeight w:val="394"/>
        </w:trPr>
        <w:tc>
          <w:tcPr>
            <w:tcW w:w="473" w:type="pct"/>
            <w:vMerge w:val="restart"/>
            <w:shd w:val="clear" w:color="auto" w:fill="FFFF00"/>
            <w:textDirection w:val="btLr"/>
            <w:vAlign w:val="center"/>
          </w:tcPr>
          <w:p w14:paraId="161C262A" w14:textId="77777777" w:rsidR="00D608A4" w:rsidRPr="00D608A4" w:rsidRDefault="00D608A4" w:rsidP="00041E6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8A4">
              <w:rPr>
                <w:rFonts w:ascii="Arial" w:hAnsi="Arial" w:cs="Arial"/>
                <w:sz w:val="24"/>
                <w:szCs w:val="24"/>
              </w:rPr>
              <w:t>NOV</w:t>
            </w:r>
          </w:p>
        </w:tc>
        <w:tc>
          <w:tcPr>
            <w:tcW w:w="966" w:type="pct"/>
            <w:shd w:val="clear" w:color="auto" w:fill="B4C6E7" w:themeFill="accent1" w:themeFillTint="66"/>
          </w:tcPr>
          <w:p w14:paraId="50F0D520" w14:textId="77777777" w:rsidR="00D608A4" w:rsidRPr="00041E6A" w:rsidRDefault="00D608A4" w:rsidP="00597100">
            <w:pPr>
              <w:pStyle w:val="Zitat"/>
              <w:ind w:left="113" w:right="496"/>
              <w:jc w:val="left"/>
              <w:rPr>
                <w:rStyle w:val="Hervorhebung"/>
                <w:rFonts w:ascii="Arial" w:hAnsi="Arial" w:cs="Arial"/>
                <w:sz w:val="24"/>
                <w:szCs w:val="24"/>
              </w:rPr>
            </w:pPr>
            <w:r w:rsidRPr="00041E6A">
              <w:rPr>
                <w:rStyle w:val="Hervorhebung"/>
                <w:rFonts w:ascii="Arial" w:hAnsi="Arial" w:cs="Arial"/>
                <w:sz w:val="24"/>
                <w:szCs w:val="24"/>
              </w:rPr>
              <w:t>05.11.2024</w:t>
            </w:r>
          </w:p>
        </w:tc>
        <w:tc>
          <w:tcPr>
            <w:tcW w:w="3561" w:type="pct"/>
            <w:shd w:val="clear" w:color="auto" w:fill="B4C6E7" w:themeFill="accent1" w:themeFillTint="66"/>
          </w:tcPr>
          <w:p w14:paraId="422D0B7C" w14:textId="77777777" w:rsidR="00D608A4" w:rsidRPr="00041E6A" w:rsidRDefault="00D608A4" w:rsidP="00597100">
            <w:pPr>
              <w:pStyle w:val="Zitat"/>
              <w:ind w:left="82" w:right="325"/>
              <w:jc w:val="left"/>
              <w:rPr>
                <w:rStyle w:val="Hervorhebung"/>
                <w:rFonts w:ascii="Arial" w:hAnsi="Arial" w:cs="Arial"/>
                <w:sz w:val="24"/>
                <w:szCs w:val="24"/>
              </w:rPr>
            </w:pPr>
            <w:r w:rsidRPr="00041E6A">
              <w:rPr>
                <w:rStyle w:val="Hervorhebung"/>
                <w:rFonts w:ascii="Arial" w:hAnsi="Arial" w:cs="Arial"/>
                <w:sz w:val="24"/>
                <w:szCs w:val="24"/>
              </w:rPr>
              <w:t>Eindrücke vom Freiwilligendienst bei den paralympischen Spielen in Paris mit Magdalena Hofer</w:t>
            </w:r>
          </w:p>
        </w:tc>
      </w:tr>
      <w:tr w:rsidR="00597100" w:rsidRPr="00041E6A" w14:paraId="406FD7E8" w14:textId="77777777" w:rsidTr="00597100">
        <w:trPr>
          <w:trHeight w:val="528"/>
        </w:trPr>
        <w:tc>
          <w:tcPr>
            <w:tcW w:w="473" w:type="pct"/>
            <w:vMerge/>
            <w:shd w:val="clear" w:color="auto" w:fill="FFFF00"/>
            <w:textDirection w:val="btLr"/>
            <w:vAlign w:val="center"/>
          </w:tcPr>
          <w:p w14:paraId="0B2B31FC" w14:textId="77777777" w:rsidR="00D608A4" w:rsidRPr="00D608A4" w:rsidRDefault="00D608A4" w:rsidP="00041E6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pct"/>
            <w:shd w:val="clear" w:color="auto" w:fill="FFFFFF" w:themeFill="background1"/>
          </w:tcPr>
          <w:p w14:paraId="13295183" w14:textId="77777777" w:rsidR="00D608A4" w:rsidRPr="00041E6A" w:rsidRDefault="00D608A4" w:rsidP="00597100">
            <w:pPr>
              <w:pStyle w:val="Zitat"/>
              <w:ind w:left="113" w:right="496"/>
              <w:jc w:val="left"/>
              <w:rPr>
                <w:rStyle w:val="Hervorhebung"/>
                <w:rFonts w:ascii="Arial" w:hAnsi="Arial" w:cs="Arial"/>
                <w:sz w:val="24"/>
                <w:szCs w:val="24"/>
              </w:rPr>
            </w:pPr>
            <w:r w:rsidRPr="00041E6A">
              <w:rPr>
                <w:rStyle w:val="Hervorhebung"/>
                <w:rFonts w:ascii="Arial" w:hAnsi="Arial" w:cs="Arial"/>
                <w:sz w:val="24"/>
                <w:szCs w:val="24"/>
              </w:rPr>
              <w:t>19.11.2024</w:t>
            </w:r>
          </w:p>
        </w:tc>
        <w:tc>
          <w:tcPr>
            <w:tcW w:w="3561" w:type="pct"/>
            <w:shd w:val="clear" w:color="auto" w:fill="FFFFFF" w:themeFill="background1"/>
          </w:tcPr>
          <w:p w14:paraId="3328D493" w14:textId="77777777" w:rsidR="00D608A4" w:rsidRPr="00041E6A" w:rsidRDefault="00D608A4" w:rsidP="00597100">
            <w:pPr>
              <w:pStyle w:val="Zitat"/>
              <w:ind w:left="82" w:right="325"/>
              <w:jc w:val="left"/>
              <w:rPr>
                <w:rStyle w:val="Hervorhebung"/>
                <w:rFonts w:ascii="Arial" w:hAnsi="Arial" w:cs="Arial"/>
                <w:sz w:val="24"/>
                <w:szCs w:val="24"/>
                <w:lang w:val="it-IT"/>
              </w:rPr>
            </w:pPr>
            <w:r w:rsidRPr="00041E6A">
              <w:rPr>
                <w:rStyle w:val="Hervorhebung"/>
                <w:rFonts w:ascii="Arial" w:hAnsi="Arial" w:cs="Arial"/>
                <w:sz w:val="24"/>
                <w:szCs w:val="24"/>
                <w:lang w:val="it-IT"/>
              </w:rPr>
              <w:t xml:space="preserve">Cenni sull'astronomia, con Gerhard Mair, socio del Gruppo Astrofili "Max </w:t>
            </w:r>
            <w:proofErr w:type="spellStart"/>
            <w:r w:rsidRPr="00041E6A">
              <w:rPr>
                <w:rStyle w:val="Hervorhebung"/>
                <w:rFonts w:ascii="Arial" w:hAnsi="Arial" w:cs="Arial"/>
                <w:sz w:val="24"/>
                <w:szCs w:val="24"/>
                <w:lang w:val="it-IT"/>
              </w:rPr>
              <w:t>Valier</w:t>
            </w:r>
            <w:proofErr w:type="spellEnd"/>
            <w:r w:rsidRPr="00041E6A">
              <w:rPr>
                <w:rStyle w:val="Hervorhebung"/>
                <w:rFonts w:ascii="Arial" w:hAnsi="Arial" w:cs="Arial"/>
                <w:sz w:val="24"/>
                <w:szCs w:val="24"/>
                <w:lang w:val="it-IT"/>
              </w:rPr>
              <w:t>"</w:t>
            </w:r>
          </w:p>
        </w:tc>
      </w:tr>
      <w:tr w:rsidR="00597100" w:rsidRPr="00D608A4" w14:paraId="3BD4A8A2" w14:textId="77777777" w:rsidTr="00597100">
        <w:trPr>
          <w:cantSplit/>
          <w:trHeight w:val="663"/>
        </w:trPr>
        <w:tc>
          <w:tcPr>
            <w:tcW w:w="473" w:type="pct"/>
            <w:shd w:val="clear" w:color="auto" w:fill="FFFF00"/>
            <w:textDirection w:val="btLr"/>
            <w:vAlign w:val="center"/>
          </w:tcPr>
          <w:p w14:paraId="1DBAA438" w14:textId="77777777" w:rsidR="00D608A4" w:rsidRPr="00D608A4" w:rsidRDefault="00D608A4" w:rsidP="00041E6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8A4">
              <w:rPr>
                <w:rFonts w:ascii="Arial" w:hAnsi="Arial" w:cs="Arial"/>
                <w:sz w:val="24"/>
                <w:szCs w:val="24"/>
              </w:rPr>
              <w:t>DEZ</w:t>
            </w:r>
          </w:p>
        </w:tc>
        <w:tc>
          <w:tcPr>
            <w:tcW w:w="966" w:type="pct"/>
            <w:shd w:val="clear" w:color="auto" w:fill="B4C6E7" w:themeFill="accent1" w:themeFillTint="66"/>
          </w:tcPr>
          <w:p w14:paraId="1C3AB005" w14:textId="77777777" w:rsidR="00D608A4" w:rsidRPr="00041E6A" w:rsidRDefault="00D608A4" w:rsidP="00597100">
            <w:pPr>
              <w:pStyle w:val="Zitat"/>
              <w:ind w:left="113" w:right="496"/>
              <w:jc w:val="left"/>
              <w:rPr>
                <w:rStyle w:val="Hervorhebung"/>
                <w:rFonts w:ascii="Arial" w:hAnsi="Arial" w:cs="Arial"/>
                <w:sz w:val="24"/>
                <w:szCs w:val="24"/>
              </w:rPr>
            </w:pPr>
            <w:r w:rsidRPr="00041E6A">
              <w:rPr>
                <w:rStyle w:val="Hervorhebung"/>
                <w:rFonts w:ascii="Arial" w:hAnsi="Arial" w:cs="Arial"/>
                <w:sz w:val="24"/>
                <w:szCs w:val="24"/>
              </w:rPr>
              <w:t>03.12.2024</w:t>
            </w:r>
          </w:p>
        </w:tc>
        <w:tc>
          <w:tcPr>
            <w:tcW w:w="3561" w:type="pct"/>
            <w:shd w:val="clear" w:color="auto" w:fill="B4C6E7" w:themeFill="accent1" w:themeFillTint="66"/>
          </w:tcPr>
          <w:p w14:paraId="127F61B9" w14:textId="77777777" w:rsidR="00D608A4" w:rsidRPr="00041E6A" w:rsidRDefault="00D608A4" w:rsidP="00597100">
            <w:pPr>
              <w:pStyle w:val="Zitat"/>
              <w:ind w:left="82" w:right="325"/>
              <w:jc w:val="left"/>
              <w:rPr>
                <w:rStyle w:val="Hervorhebung"/>
                <w:rFonts w:ascii="Arial" w:hAnsi="Arial" w:cs="Arial"/>
                <w:sz w:val="24"/>
                <w:szCs w:val="24"/>
              </w:rPr>
            </w:pPr>
            <w:r w:rsidRPr="00041E6A">
              <w:rPr>
                <w:rStyle w:val="Hervorhebung"/>
                <w:rFonts w:ascii="Arial" w:hAnsi="Arial" w:cs="Arial"/>
                <w:sz w:val="24"/>
                <w:szCs w:val="24"/>
              </w:rPr>
              <w:t>Die Mundartdichterin Matilde Tauber liest aus ihrer Sammlung - hin zum Advent</w:t>
            </w:r>
          </w:p>
        </w:tc>
      </w:tr>
      <w:tr w:rsidR="00597100" w:rsidRPr="00D608A4" w14:paraId="21CC7868" w14:textId="77777777" w:rsidTr="00597100">
        <w:trPr>
          <w:cantSplit/>
          <w:trHeight w:val="663"/>
        </w:trPr>
        <w:tc>
          <w:tcPr>
            <w:tcW w:w="473" w:type="pct"/>
            <w:vMerge w:val="restart"/>
            <w:shd w:val="clear" w:color="auto" w:fill="FFFF00"/>
            <w:textDirection w:val="btLr"/>
            <w:vAlign w:val="center"/>
          </w:tcPr>
          <w:p w14:paraId="6856320E" w14:textId="77777777" w:rsidR="00D608A4" w:rsidRPr="00D608A4" w:rsidRDefault="00D608A4" w:rsidP="00041E6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8A4">
              <w:rPr>
                <w:rFonts w:ascii="Arial" w:hAnsi="Arial" w:cs="Arial"/>
                <w:sz w:val="24"/>
                <w:szCs w:val="24"/>
              </w:rPr>
              <w:t>JAN</w:t>
            </w:r>
          </w:p>
        </w:tc>
        <w:tc>
          <w:tcPr>
            <w:tcW w:w="966" w:type="pct"/>
            <w:shd w:val="clear" w:color="auto" w:fill="B4C6E7" w:themeFill="accent1" w:themeFillTint="66"/>
          </w:tcPr>
          <w:p w14:paraId="4DCB2FCE" w14:textId="77777777" w:rsidR="00D608A4" w:rsidRPr="00041E6A" w:rsidRDefault="00D608A4" w:rsidP="00597100">
            <w:pPr>
              <w:pStyle w:val="Zitat"/>
              <w:ind w:left="113" w:right="496"/>
              <w:jc w:val="left"/>
              <w:rPr>
                <w:rStyle w:val="Hervorhebung"/>
                <w:rFonts w:ascii="Arial" w:hAnsi="Arial" w:cs="Arial"/>
                <w:sz w:val="24"/>
                <w:szCs w:val="24"/>
              </w:rPr>
            </w:pPr>
            <w:r w:rsidRPr="00041E6A">
              <w:rPr>
                <w:rStyle w:val="Hervorhebung"/>
                <w:rFonts w:ascii="Arial" w:hAnsi="Arial" w:cs="Arial"/>
                <w:sz w:val="24"/>
                <w:szCs w:val="24"/>
              </w:rPr>
              <w:t>07.01.2025</w:t>
            </w:r>
          </w:p>
        </w:tc>
        <w:tc>
          <w:tcPr>
            <w:tcW w:w="3561" w:type="pct"/>
            <w:shd w:val="clear" w:color="auto" w:fill="B4C6E7" w:themeFill="accent1" w:themeFillTint="66"/>
          </w:tcPr>
          <w:p w14:paraId="06F5E12F" w14:textId="77777777" w:rsidR="00D608A4" w:rsidRPr="00041E6A" w:rsidRDefault="00D608A4" w:rsidP="00597100">
            <w:pPr>
              <w:pStyle w:val="Zitat"/>
              <w:ind w:left="82" w:right="325"/>
              <w:jc w:val="left"/>
              <w:rPr>
                <w:rStyle w:val="Hervorhebung"/>
                <w:rFonts w:ascii="Arial" w:hAnsi="Arial" w:cs="Arial"/>
                <w:sz w:val="24"/>
                <w:szCs w:val="24"/>
              </w:rPr>
            </w:pPr>
            <w:r w:rsidRPr="00041E6A">
              <w:rPr>
                <w:rStyle w:val="Hervorhebung"/>
                <w:rFonts w:ascii="Arial" w:hAnsi="Arial" w:cs="Arial"/>
                <w:sz w:val="24"/>
                <w:szCs w:val="24"/>
              </w:rPr>
              <w:t xml:space="preserve">Frau Reichl Irmgard erzählt und liest Ausschnitte aus dem Buch „Wer sind Sie denn wirklich, Herr </w:t>
            </w:r>
            <w:proofErr w:type="spellStart"/>
            <w:r w:rsidRPr="00041E6A">
              <w:rPr>
                <w:rStyle w:val="Hervorhebung"/>
                <w:rFonts w:ascii="Arial" w:hAnsi="Arial" w:cs="Arial"/>
                <w:sz w:val="24"/>
                <w:szCs w:val="24"/>
              </w:rPr>
              <w:t>Gasbarra</w:t>
            </w:r>
            <w:proofErr w:type="spellEnd"/>
            <w:r w:rsidRPr="00041E6A">
              <w:rPr>
                <w:rStyle w:val="Hervorhebung"/>
                <w:rFonts w:ascii="Arial" w:hAnsi="Arial" w:cs="Arial"/>
                <w:sz w:val="24"/>
                <w:szCs w:val="24"/>
              </w:rPr>
              <w:t>?“ von Gabriel Heim</w:t>
            </w:r>
          </w:p>
        </w:tc>
      </w:tr>
      <w:tr w:rsidR="00597100" w:rsidRPr="00041E6A" w14:paraId="57B79250" w14:textId="77777777" w:rsidTr="00597100">
        <w:trPr>
          <w:cantSplit/>
          <w:trHeight w:val="534"/>
        </w:trPr>
        <w:tc>
          <w:tcPr>
            <w:tcW w:w="473" w:type="pct"/>
            <w:vMerge/>
            <w:shd w:val="clear" w:color="auto" w:fill="FFFF00"/>
            <w:textDirection w:val="btLr"/>
            <w:vAlign w:val="center"/>
          </w:tcPr>
          <w:p w14:paraId="3C33E754" w14:textId="77777777" w:rsidR="00D608A4" w:rsidRPr="00D608A4" w:rsidRDefault="00D608A4" w:rsidP="00041E6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pct"/>
            <w:shd w:val="clear" w:color="auto" w:fill="FFFFFF" w:themeFill="background1"/>
          </w:tcPr>
          <w:p w14:paraId="2E3E482D" w14:textId="77777777" w:rsidR="00D608A4" w:rsidRPr="00041E6A" w:rsidRDefault="00D608A4" w:rsidP="00597100">
            <w:pPr>
              <w:pStyle w:val="Zitat"/>
              <w:ind w:left="113" w:right="496"/>
              <w:jc w:val="left"/>
              <w:rPr>
                <w:rStyle w:val="Hervorhebung"/>
                <w:rFonts w:ascii="Arial" w:hAnsi="Arial" w:cs="Arial"/>
                <w:sz w:val="24"/>
                <w:szCs w:val="24"/>
              </w:rPr>
            </w:pPr>
            <w:r w:rsidRPr="00041E6A">
              <w:rPr>
                <w:rStyle w:val="Hervorhebung"/>
                <w:rFonts w:ascii="Arial" w:hAnsi="Arial" w:cs="Arial"/>
                <w:sz w:val="24"/>
                <w:szCs w:val="24"/>
              </w:rPr>
              <w:t>21.01.2025</w:t>
            </w:r>
          </w:p>
        </w:tc>
        <w:tc>
          <w:tcPr>
            <w:tcW w:w="3561" w:type="pct"/>
            <w:shd w:val="clear" w:color="auto" w:fill="FFFFFF" w:themeFill="background1"/>
          </w:tcPr>
          <w:p w14:paraId="2663A4D7" w14:textId="77777777" w:rsidR="00D608A4" w:rsidRPr="00041E6A" w:rsidRDefault="00D608A4" w:rsidP="00597100">
            <w:pPr>
              <w:pStyle w:val="Zitat"/>
              <w:ind w:left="82" w:right="325"/>
              <w:jc w:val="left"/>
              <w:rPr>
                <w:rStyle w:val="Hervorhebung"/>
                <w:rFonts w:ascii="Arial" w:hAnsi="Arial" w:cs="Arial"/>
                <w:sz w:val="24"/>
                <w:szCs w:val="24"/>
                <w:lang w:val="it-IT"/>
              </w:rPr>
            </w:pPr>
            <w:r w:rsidRPr="00041E6A">
              <w:rPr>
                <w:rStyle w:val="Hervorhebung"/>
                <w:rFonts w:ascii="Arial" w:hAnsi="Arial" w:cs="Arial"/>
                <w:sz w:val="24"/>
                <w:szCs w:val="24"/>
                <w:lang w:val="it-IT"/>
              </w:rPr>
              <w:t>“Linda Lubian racconta il suo viaggio negli Stati Uniti”</w:t>
            </w:r>
          </w:p>
        </w:tc>
      </w:tr>
      <w:tr w:rsidR="00597100" w:rsidRPr="00D608A4" w14:paraId="3FAABCBE" w14:textId="77777777" w:rsidTr="00597100">
        <w:trPr>
          <w:trHeight w:val="663"/>
        </w:trPr>
        <w:tc>
          <w:tcPr>
            <w:tcW w:w="473" w:type="pct"/>
            <w:vMerge w:val="restart"/>
            <w:shd w:val="clear" w:color="auto" w:fill="FFFF00"/>
            <w:textDirection w:val="btLr"/>
            <w:vAlign w:val="center"/>
          </w:tcPr>
          <w:p w14:paraId="3874E878" w14:textId="77777777" w:rsidR="00D608A4" w:rsidRPr="00D608A4" w:rsidRDefault="00D608A4" w:rsidP="00041E6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8A4">
              <w:rPr>
                <w:rFonts w:ascii="Arial" w:hAnsi="Arial" w:cs="Arial"/>
                <w:sz w:val="24"/>
                <w:szCs w:val="24"/>
              </w:rPr>
              <w:t>FEB</w:t>
            </w:r>
          </w:p>
        </w:tc>
        <w:tc>
          <w:tcPr>
            <w:tcW w:w="966" w:type="pct"/>
            <w:shd w:val="clear" w:color="auto" w:fill="B4C6E7" w:themeFill="accent1" w:themeFillTint="66"/>
          </w:tcPr>
          <w:p w14:paraId="78072286" w14:textId="77777777" w:rsidR="00D608A4" w:rsidRPr="00041E6A" w:rsidRDefault="00D608A4" w:rsidP="00597100">
            <w:pPr>
              <w:pStyle w:val="Zitat"/>
              <w:ind w:left="113" w:right="496"/>
              <w:jc w:val="left"/>
              <w:rPr>
                <w:rStyle w:val="Hervorhebung"/>
                <w:rFonts w:ascii="Arial" w:hAnsi="Arial" w:cs="Arial"/>
                <w:sz w:val="24"/>
                <w:szCs w:val="24"/>
              </w:rPr>
            </w:pPr>
            <w:r w:rsidRPr="00041E6A">
              <w:rPr>
                <w:rStyle w:val="Hervorhebung"/>
                <w:rFonts w:ascii="Arial" w:hAnsi="Arial" w:cs="Arial"/>
                <w:sz w:val="24"/>
                <w:szCs w:val="24"/>
              </w:rPr>
              <w:t>04.02.2025</w:t>
            </w:r>
          </w:p>
        </w:tc>
        <w:tc>
          <w:tcPr>
            <w:tcW w:w="3561" w:type="pct"/>
            <w:shd w:val="clear" w:color="auto" w:fill="B4C6E7" w:themeFill="accent1" w:themeFillTint="66"/>
          </w:tcPr>
          <w:p w14:paraId="44C47434" w14:textId="77777777" w:rsidR="00D608A4" w:rsidRPr="00041E6A" w:rsidRDefault="00D608A4" w:rsidP="00597100">
            <w:pPr>
              <w:pStyle w:val="Zitat"/>
              <w:ind w:left="82" w:right="325"/>
              <w:jc w:val="left"/>
              <w:rPr>
                <w:rStyle w:val="Hervorhebung"/>
                <w:rFonts w:ascii="Arial" w:hAnsi="Arial" w:cs="Arial"/>
                <w:sz w:val="24"/>
                <w:szCs w:val="24"/>
              </w:rPr>
            </w:pPr>
            <w:r w:rsidRPr="00041E6A">
              <w:rPr>
                <w:rStyle w:val="Hervorhebung"/>
                <w:rFonts w:ascii="Arial" w:hAnsi="Arial" w:cs="Arial"/>
                <w:sz w:val="24"/>
                <w:szCs w:val="24"/>
              </w:rPr>
              <w:t>Vorstellung des Landesbeirats für das Kommunikationswesen sowie Austausch über Glaubwürdigkeit der Medien, Medienkonsum, neue Medien usw. mit Fabian Thaler und Antonella Arseni</w:t>
            </w:r>
          </w:p>
        </w:tc>
      </w:tr>
      <w:tr w:rsidR="00597100" w:rsidRPr="00041E6A" w14:paraId="29DED154" w14:textId="77777777" w:rsidTr="00597100">
        <w:trPr>
          <w:trHeight w:val="663"/>
        </w:trPr>
        <w:tc>
          <w:tcPr>
            <w:tcW w:w="473" w:type="pct"/>
            <w:vMerge/>
            <w:shd w:val="clear" w:color="auto" w:fill="FFFF00"/>
            <w:textDirection w:val="btLr"/>
            <w:vAlign w:val="center"/>
          </w:tcPr>
          <w:p w14:paraId="1417944D" w14:textId="77777777" w:rsidR="00D608A4" w:rsidRPr="00D608A4" w:rsidRDefault="00D608A4" w:rsidP="00041E6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pct"/>
            <w:shd w:val="clear" w:color="auto" w:fill="FFFFFF" w:themeFill="background1"/>
          </w:tcPr>
          <w:p w14:paraId="67A10831" w14:textId="77777777" w:rsidR="00D608A4" w:rsidRPr="00041E6A" w:rsidRDefault="00D608A4" w:rsidP="00597100">
            <w:pPr>
              <w:pStyle w:val="Zitat"/>
              <w:ind w:left="113" w:right="496"/>
              <w:jc w:val="left"/>
              <w:rPr>
                <w:rStyle w:val="Hervorhebung"/>
                <w:rFonts w:ascii="Arial" w:hAnsi="Arial" w:cs="Arial"/>
                <w:sz w:val="24"/>
                <w:szCs w:val="24"/>
              </w:rPr>
            </w:pPr>
            <w:r w:rsidRPr="00041E6A">
              <w:rPr>
                <w:rStyle w:val="Hervorhebung"/>
                <w:rFonts w:ascii="Arial" w:hAnsi="Arial" w:cs="Arial"/>
                <w:sz w:val="24"/>
                <w:szCs w:val="24"/>
              </w:rPr>
              <w:t>18.02.2025</w:t>
            </w:r>
          </w:p>
        </w:tc>
        <w:tc>
          <w:tcPr>
            <w:tcW w:w="3561" w:type="pct"/>
            <w:shd w:val="clear" w:color="auto" w:fill="FFFFFF" w:themeFill="background1"/>
          </w:tcPr>
          <w:p w14:paraId="27C41ED0" w14:textId="77777777" w:rsidR="00D608A4" w:rsidRPr="00041E6A" w:rsidRDefault="00D608A4" w:rsidP="00266C15">
            <w:pPr>
              <w:pStyle w:val="Zitat"/>
              <w:ind w:left="82" w:right="42"/>
              <w:jc w:val="left"/>
              <w:rPr>
                <w:rStyle w:val="Hervorhebung"/>
                <w:rFonts w:ascii="Arial" w:hAnsi="Arial" w:cs="Arial"/>
                <w:sz w:val="24"/>
                <w:szCs w:val="24"/>
                <w:lang w:val="it-IT"/>
              </w:rPr>
            </w:pPr>
            <w:r w:rsidRPr="00041E6A">
              <w:rPr>
                <w:rStyle w:val="Hervorhebung"/>
                <w:rFonts w:ascii="Arial" w:hAnsi="Arial" w:cs="Arial"/>
                <w:sz w:val="24"/>
                <w:szCs w:val="24"/>
                <w:lang w:val="it-IT"/>
              </w:rPr>
              <w:t>“Dal cacao al cioccolato del commercio equo - evento informativo con degustazione” con Beatrice De Blasi</w:t>
            </w:r>
          </w:p>
        </w:tc>
      </w:tr>
      <w:tr w:rsidR="00597100" w:rsidRPr="00D608A4" w14:paraId="45C42A61" w14:textId="77777777" w:rsidTr="00597100">
        <w:trPr>
          <w:trHeight w:val="663"/>
        </w:trPr>
        <w:tc>
          <w:tcPr>
            <w:tcW w:w="473" w:type="pct"/>
            <w:vMerge w:val="restart"/>
            <w:shd w:val="clear" w:color="auto" w:fill="FFFF00"/>
            <w:textDirection w:val="btLr"/>
            <w:vAlign w:val="center"/>
          </w:tcPr>
          <w:p w14:paraId="64114D18" w14:textId="77777777" w:rsidR="00D608A4" w:rsidRPr="00D608A4" w:rsidRDefault="00D608A4" w:rsidP="00041E6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8A4">
              <w:rPr>
                <w:rFonts w:ascii="Arial" w:hAnsi="Arial" w:cs="Arial"/>
                <w:sz w:val="24"/>
                <w:szCs w:val="24"/>
              </w:rPr>
              <w:t>MÄR</w:t>
            </w:r>
          </w:p>
        </w:tc>
        <w:tc>
          <w:tcPr>
            <w:tcW w:w="966" w:type="pct"/>
            <w:shd w:val="clear" w:color="auto" w:fill="B4C6E7" w:themeFill="accent1" w:themeFillTint="66"/>
          </w:tcPr>
          <w:p w14:paraId="06C779CC" w14:textId="77777777" w:rsidR="00D608A4" w:rsidRPr="00041E6A" w:rsidRDefault="00D608A4" w:rsidP="00597100">
            <w:pPr>
              <w:pStyle w:val="Zitat"/>
              <w:ind w:left="113" w:right="496"/>
              <w:jc w:val="left"/>
              <w:rPr>
                <w:rStyle w:val="Hervorhebung"/>
                <w:rFonts w:ascii="Arial" w:hAnsi="Arial" w:cs="Arial"/>
                <w:sz w:val="24"/>
                <w:szCs w:val="24"/>
              </w:rPr>
            </w:pPr>
            <w:r w:rsidRPr="00041E6A">
              <w:rPr>
                <w:rStyle w:val="Hervorhebung"/>
                <w:rFonts w:ascii="Arial" w:hAnsi="Arial" w:cs="Arial"/>
                <w:sz w:val="24"/>
                <w:szCs w:val="24"/>
              </w:rPr>
              <w:t>04.03.2025</w:t>
            </w:r>
          </w:p>
        </w:tc>
        <w:tc>
          <w:tcPr>
            <w:tcW w:w="3561" w:type="pct"/>
            <w:shd w:val="clear" w:color="auto" w:fill="B4C6E7" w:themeFill="accent1" w:themeFillTint="66"/>
          </w:tcPr>
          <w:p w14:paraId="2D98460D" w14:textId="77777777" w:rsidR="00D608A4" w:rsidRPr="00041E6A" w:rsidRDefault="00D608A4" w:rsidP="00597100">
            <w:pPr>
              <w:pStyle w:val="Zitat"/>
              <w:ind w:left="82" w:right="325"/>
              <w:jc w:val="left"/>
              <w:rPr>
                <w:rStyle w:val="Hervorhebung"/>
                <w:rFonts w:ascii="Arial" w:hAnsi="Arial" w:cs="Arial"/>
                <w:sz w:val="24"/>
                <w:szCs w:val="24"/>
              </w:rPr>
            </w:pPr>
            <w:r w:rsidRPr="00041E6A">
              <w:rPr>
                <w:rStyle w:val="Hervorhebung"/>
                <w:rFonts w:ascii="Arial" w:hAnsi="Arial" w:cs="Arial"/>
                <w:sz w:val="24"/>
                <w:szCs w:val="24"/>
              </w:rPr>
              <w:t>Sketche-Abend mit „Ludwig und Margarethe Hofmann“</w:t>
            </w:r>
          </w:p>
        </w:tc>
      </w:tr>
      <w:tr w:rsidR="00597100" w:rsidRPr="00041E6A" w14:paraId="0B625690" w14:textId="77777777" w:rsidTr="00597100">
        <w:trPr>
          <w:trHeight w:val="663"/>
        </w:trPr>
        <w:tc>
          <w:tcPr>
            <w:tcW w:w="473" w:type="pct"/>
            <w:vMerge/>
            <w:shd w:val="clear" w:color="auto" w:fill="FFFF00"/>
            <w:textDirection w:val="btLr"/>
            <w:vAlign w:val="center"/>
          </w:tcPr>
          <w:p w14:paraId="119A93EC" w14:textId="77777777" w:rsidR="00D608A4" w:rsidRPr="00D608A4" w:rsidRDefault="00D608A4" w:rsidP="00D608A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pct"/>
            <w:shd w:val="clear" w:color="auto" w:fill="FFFFFF" w:themeFill="background1"/>
          </w:tcPr>
          <w:p w14:paraId="72297F8D" w14:textId="77777777" w:rsidR="00D608A4" w:rsidRPr="00041E6A" w:rsidRDefault="00D608A4" w:rsidP="00597100">
            <w:pPr>
              <w:pStyle w:val="Zitat"/>
              <w:ind w:left="113" w:right="496"/>
              <w:jc w:val="left"/>
              <w:rPr>
                <w:rStyle w:val="Hervorhebung"/>
                <w:rFonts w:ascii="Arial" w:hAnsi="Arial" w:cs="Arial"/>
                <w:sz w:val="24"/>
                <w:szCs w:val="24"/>
              </w:rPr>
            </w:pPr>
            <w:r w:rsidRPr="00041E6A">
              <w:rPr>
                <w:rStyle w:val="Hervorhebung"/>
                <w:rFonts w:ascii="Arial" w:hAnsi="Arial" w:cs="Arial"/>
                <w:sz w:val="24"/>
                <w:szCs w:val="24"/>
              </w:rPr>
              <w:t>18.03.2025</w:t>
            </w:r>
          </w:p>
        </w:tc>
        <w:tc>
          <w:tcPr>
            <w:tcW w:w="3561" w:type="pct"/>
            <w:shd w:val="clear" w:color="auto" w:fill="FFFFFF" w:themeFill="background1"/>
          </w:tcPr>
          <w:p w14:paraId="3D0F349E" w14:textId="77777777" w:rsidR="00D608A4" w:rsidRPr="00041E6A" w:rsidRDefault="00D608A4" w:rsidP="00597100">
            <w:pPr>
              <w:pStyle w:val="Zitat"/>
              <w:ind w:left="82" w:right="325"/>
              <w:jc w:val="left"/>
              <w:rPr>
                <w:rStyle w:val="Hervorhebung"/>
                <w:rFonts w:ascii="Arial" w:hAnsi="Arial" w:cs="Arial"/>
                <w:sz w:val="24"/>
                <w:szCs w:val="24"/>
                <w:lang w:val="it-IT"/>
              </w:rPr>
            </w:pPr>
            <w:r w:rsidRPr="00041E6A">
              <w:rPr>
                <w:rStyle w:val="Hervorhebung"/>
                <w:rFonts w:ascii="Arial" w:hAnsi="Arial" w:cs="Arial"/>
                <w:sz w:val="24"/>
                <w:szCs w:val="24"/>
                <w:lang w:val="it-IT"/>
              </w:rPr>
              <w:t xml:space="preserve">L’Associazione di Croce Rossa e le attività che questo Comitato svolge </w:t>
            </w:r>
          </w:p>
        </w:tc>
      </w:tr>
      <w:tr w:rsidR="00597100" w:rsidRPr="00D608A4" w14:paraId="1D8B34A9" w14:textId="77777777" w:rsidTr="00597100">
        <w:trPr>
          <w:trHeight w:val="663"/>
        </w:trPr>
        <w:tc>
          <w:tcPr>
            <w:tcW w:w="473" w:type="pct"/>
            <w:vMerge w:val="restart"/>
            <w:shd w:val="clear" w:color="auto" w:fill="FFFF00"/>
            <w:textDirection w:val="btLr"/>
            <w:vAlign w:val="center"/>
          </w:tcPr>
          <w:p w14:paraId="569F7886" w14:textId="77777777" w:rsidR="00D608A4" w:rsidRPr="00D608A4" w:rsidRDefault="00D608A4" w:rsidP="00041E6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8A4">
              <w:rPr>
                <w:rFonts w:ascii="Arial" w:hAnsi="Arial" w:cs="Arial"/>
                <w:sz w:val="24"/>
                <w:szCs w:val="24"/>
              </w:rPr>
              <w:t>APR</w:t>
            </w:r>
          </w:p>
        </w:tc>
        <w:tc>
          <w:tcPr>
            <w:tcW w:w="966" w:type="pct"/>
            <w:shd w:val="clear" w:color="auto" w:fill="B4C6E7" w:themeFill="accent1" w:themeFillTint="66"/>
          </w:tcPr>
          <w:p w14:paraId="3EDF9EF2" w14:textId="77777777" w:rsidR="00D608A4" w:rsidRPr="00041E6A" w:rsidRDefault="00D608A4" w:rsidP="00597100">
            <w:pPr>
              <w:pStyle w:val="Zitat"/>
              <w:ind w:left="113" w:right="496"/>
              <w:jc w:val="left"/>
              <w:rPr>
                <w:rStyle w:val="Hervorhebung"/>
                <w:rFonts w:ascii="Arial" w:hAnsi="Arial" w:cs="Arial"/>
                <w:sz w:val="24"/>
                <w:szCs w:val="24"/>
              </w:rPr>
            </w:pPr>
            <w:r w:rsidRPr="00041E6A">
              <w:rPr>
                <w:rStyle w:val="Hervorhebung"/>
                <w:rFonts w:ascii="Arial" w:hAnsi="Arial" w:cs="Arial"/>
                <w:sz w:val="24"/>
                <w:szCs w:val="24"/>
              </w:rPr>
              <w:t>01.04.2025</w:t>
            </w:r>
          </w:p>
        </w:tc>
        <w:tc>
          <w:tcPr>
            <w:tcW w:w="3561" w:type="pct"/>
            <w:shd w:val="clear" w:color="auto" w:fill="B4C6E7" w:themeFill="accent1" w:themeFillTint="66"/>
          </w:tcPr>
          <w:p w14:paraId="23E183D4" w14:textId="77777777" w:rsidR="00D608A4" w:rsidRPr="00041E6A" w:rsidRDefault="00D608A4" w:rsidP="00597100">
            <w:pPr>
              <w:pStyle w:val="Zitat"/>
              <w:ind w:left="82" w:right="325"/>
              <w:jc w:val="left"/>
              <w:rPr>
                <w:rStyle w:val="Hervorhebung"/>
                <w:rFonts w:ascii="Arial" w:hAnsi="Arial" w:cs="Arial"/>
                <w:sz w:val="24"/>
                <w:szCs w:val="24"/>
              </w:rPr>
            </w:pPr>
            <w:r w:rsidRPr="00041E6A">
              <w:rPr>
                <w:rStyle w:val="Hervorhebung"/>
                <w:rFonts w:ascii="Arial" w:hAnsi="Arial" w:cs="Arial"/>
                <w:sz w:val="24"/>
                <w:szCs w:val="24"/>
              </w:rPr>
              <w:t>Kreuzwegandacht mit Frau Margit Nagler</w:t>
            </w:r>
          </w:p>
        </w:tc>
      </w:tr>
      <w:tr w:rsidR="00597100" w:rsidRPr="00597100" w14:paraId="0878F90E" w14:textId="77777777" w:rsidTr="00597100">
        <w:trPr>
          <w:trHeight w:val="663"/>
        </w:trPr>
        <w:tc>
          <w:tcPr>
            <w:tcW w:w="473" w:type="pct"/>
            <w:vMerge/>
            <w:shd w:val="clear" w:color="auto" w:fill="FFFF00"/>
            <w:textDirection w:val="btLr"/>
            <w:vAlign w:val="center"/>
          </w:tcPr>
          <w:p w14:paraId="006FE64E" w14:textId="77777777" w:rsidR="00D608A4" w:rsidRPr="00D608A4" w:rsidRDefault="00D608A4" w:rsidP="00041E6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pct"/>
            <w:shd w:val="clear" w:color="auto" w:fill="FFFFFF" w:themeFill="background1"/>
          </w:tcPr>
          <w:p w14:paraId="5FE2E692" w14:textId="77777777" w:rsidR="00D608A4" w:rsidRPr="00041E6A" w:rsidRDefault="00D608A4" w:rsidP="00597100">
            <w:pPr>
              <w:pStyle w:val="Zitat"/>
              <w:ind w:left="113" w:right="496"/>
              <w:jc w:val="left"/>
              <w:rPr>
                <w:rStyle w:val="Hervorhebung"/>
                <w:rFonts w:ascii="Arial" w:hAnsi="Arial" w:cs="Arial"/>
                <w:sz w:val="24"/>
                <w:szCs w:val="24"/>
              </w:rPr>
            </w:pPr>
            <w:r w:rsidRPr="00041E6A">
              <w:rPr>
                <w:rStyle w:val="Hervorhebung"/>
                <w:rFonts w:ascii="Arial" w:hAnsi="Arial" w:cs="Arial"/>
                <w:sz w:val="24"/>
                <w:szCs w:val="24"/>
              </w:rPr>
              <w:t>15.04.2025</w:t>
            </w:r>
          </w:p>
        </w:tc>
        <w:tc>
          <w:tcPr>
            <w:tcW w:w="3561" w:type="pct"/>
            <w:shd w:val="clear" w:color="auto" w:fill="FFFFFF" w:themeFill="background1"/>
          </w:tcPr>
          <w:p w14:paraId="1EB45DA3" w14:textId="77777777" w:rsidR="00D608A4" w:rsidRPr="00597100" w:rsidRDefault="00D608A4" w:rsidP="00597100">
            <w:pPr>
              <w:pStyle w:val="Zitat"/>
              <w:ind w:left="13" w:right="325"/>
              <w:jc w:val="left"/>
              <w:rPr>
                <w:rStyle w:val="Hervorhebung"/>
                <w:rFonts w:ascii="Arial" w:hAnsi="Arial" w:cs="Arial"/>
                <w:sz w:val="24"/>
                <w:szCs w:val="24"/>
                <w:lang w:val="it-IT"/>
              </w:rPr>
            </w:pPr>
            <w:r w:rsidRPr="00597100">
              <w:rPr>
                <w:rStyle w:val="Hervorhebung"/>
                <w:rFonts w:ascii="Arial" w:hAnsi="Arial" w:cs="Arial"/>
                <w:sz w:val="24"/>
                <w:szCs w:val="24"/>
                <w:lang w:val="it-IT"/>
              </w:rPr>
              <w:t>Santa Messa prepasquale con Don Vitus Dejaco</w:t>
            </w:r>
          </w:p>
        </w:tc>
      </w:tr>
      <w:tr w:rsidR="00597100" w:rsidRPr="00D608A4" w14:paraId="267DC5D9" w14:textId="77777777" w:rsidTr="00597100">
        <w:trPr>
          <w:trHeight w:val="663"/>
        </w:trPr>
        <w:tc>
          <w:tcPr>
            <w:tcW w:w="473" w:type="pct"/>
            <w:vMerge w:val="restart"/>
            <w:shd w:val="clear" w:color="auto" w:fill="FFFF00"/>
            <w:textDirection w:val="btLr"/>
            <w:vAlign w:val="center"/>
          </w:tcPr>
          <w:p w14:paraId="23F74276" w14:textId="77777777" w:rsidR="00D608A4" w:rsidRPr="00D608A4" w:rsidRDefault="00D608A4" w:rsidP="00041E6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8A4">
              <w:rPr>
                <w:rFonts w:ascii="Arial" w:hAnsi="Arial" w:cs="Arial"/>
                <w:sz w:val="24"/>
                <w:szCs w:val="24"/>
              </w:rPr>
              <w:t>MAI</w:t>
            </w:r>
          </w:p>
        </w:tc>
        <w:tc>
          <w:tcPr>
            <w:tcW w:w="966" w:type="pct"/>
            <w:shd w:val="clear" w:color="auto" w:fill="B4C6E7" w:themeFill="accent1" w:themeFillTint="66"/>
          </w:tcPr>
          <w:p w14:paraId="5FBD816E" w14:textId="77777777" w:rsidR="00D608A4" w:rsidRPr="00041E6A" w:rsidRDefault="00D608A4" w:rsidP="00597100">
            <w:pPr>
              <w:pStyle w:val="Zitat"/>
              <w:ind w:left="113" w:right="496"/>
              <w:jc w:val="left"/>
              <w:rPr>
                <w:rStyle w:val="Hervorhebung"/>
                <w:rFonts w:ascii="Arial" w:hAnsi="Arial" w:cs="Arial"/>
                <w:sz w:val="24"/>
                <w:szCs w:val="24"/>
              </w:rPr>
            </w:pPr>
            <w:r w:rsidRPr="00041E6A">
              <w:rPr>
                <w:rStyle w:val="Hervorhebung"/>
                <w:rFonts w:ascii="Arial" w:hAnsi="Arial" w:cs="Arial"/>
                <w:sz w:val="24"/>
                <w:szCs w:val="24"/>
              </w:rPr>
              <w:t>06.05.2025</w:t>
            </w:r>
          </w:p>
        </w:tc>
        <w:tc>
          <w:tcPr>
            <w:tcW w:w="3561" w:type="pct"/>
            <w:shd w:val="clear" w:color="auto" w:fill="B4C6E7" w:themeFill="accent1" w:themeFillTint="66"/>
          </w:tcPr>
          <w:p w14:paraId="041B4DA1" w14:textId="30D539AD" w:rsidR="00D608A4" w:rsidRPr="00041E6A" w:rsidRDefault="00D608A4" w:rsidP="00597100">
            <w:pPr>
              <w:pStyle w:val="Zitat"/>
              <w:ind w:left="113" w:right="325"/>
              <w:jc w:val="left"/>
              <w:rPr>
                <w:rStyle w:val="Hervorhebung"/>
                <w:rFonts w:ascii="Arial" w:hAnsi="Arial" w:cs="Arial"/>
                <w:sz w:val="24"/>
                <w:szCs w:val="24"/>
              </w:rPr>
            </w:pPr>
            <w:r w:rsidRPr="00041E6A">
              <w:rPr>
                <w:rStyle w:val="Hervorhebung"/>
                <w:rFonts w:ascii="Arial" w:hAnsi="Arial" w:cs="Arial"/>
                <w:sz w:val="24"/>
                <w:szCs w:val="24"/>
              </w:rPr>
              <w:t xml:space="preserve">„Wie halte ich mein Herz gesund?“ mit Dr. Martin </w:t>
            </w:r>
            <w:proofErr w:type="spellStart"/>
            <w:r w:rsidR="00597100">
              <w:rPr>
                <w:rStyle w:val="Hervorhebung"/>
                <w:rFonts w:ascii="Arial" w:hAnsi="Arial" w:cs="Arial"/>
                <w:sz w:val="24"/>
                <w:szCs w:val="24"/>
              </w:rPr>
              <w:t>E</w:t>
            </w:r>
            <w:r w:rsidRPr="00041E6A">
              <w:rPr>
                <w:rStyle w:val="Hervorhebung"/>
                <w:rFonts w:ascii="Arial" w:hAnsi="Arial" w:cs="Arial"/>
                <w:sz w:val="24"/>
                <w:szCs w:val="24"/>
              </w:rPr>
              <w:t>rckert</w:t>
            </w:r>
            <w:proofErr w:type="spellEnd"/>
          </w:p>
        </w:tc>
      </w:tr>
      <w:tr w:rsidR="00597100" w:rsidRPr="00041E6A" w14:paraId="0B474590" w14:textId="77777777" w:rsidTr="00597100">
        <w:trPr>
          <w:trHeight w:val="663"/>
        </w:trPr>
        <w:tc>
          <w:tcPr>
            <w:tcW w:w="473" w:type="pct"/>
            <w:vMerge/>
            <w:shd w:val="clear" w:color="auto" w:fill="FFFF00"/>
          </w:tcPr>
          <w:p w14:paraId="421BDDB0" w14:textId="77777777" w:rsidR="00D608A4" w:rsidRPr="00D608A4" w:rsidRDefault="00D608A4" w:rsidP="00D608A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pct"/>
            <w:shd w:val="clear" w:color="auto" w:fill="FFFFFF" w:themeFill="background1"/>
          </w:tcPr>
          <w:p w14:paraId="42148A32" w14:textId="77777777" w:rsidR="00D608A4" w:rsidRPr="00041E6A" w:rsidRDefault="00D608A4" w:rsidP="00597100">
            <w:pPr>
              <w:pStyle w:val="Zitat"/>
              <w:ind w:left="113" w:right="496"/>
              <w:jc w:val="left"/>
              <w:rPr>
                <w:rStyle w:val="Hervorhebung"/>
                <w:rFonts w:ascii="Arial" w:hAnsi="Arial" w:cs="Arial"/>
                <w:sz w:val="24"/>
                <w:szCs w:val="24"/>
              </w:rPr>
            </w:pPr>
            <w:r w:rsidRPr="00041E6A">
              <w:rPr>
                <w:rStyle w:val="Hervorhebung"/>
                <w:rFonts w:ascii="Arial" w:hAnsi="Arial" w:cs="Arial"/>
                <w:sz w:val="24"/>
                <w:szCs w:val="24"/>
              </w:rPr>
              <w:t>20.05.2025</w:t>
            </w:r>
          </w:p>
        </w:tc>
        <w:tc>
          <w:tcPr>
            <w:tcW w:w="3561" w:type="pct"/>
            <w:shd w:val="clear" w:color="auto" w:fill="FFFFFF" w:themeFill="background1"/>
          </w:tcPr>
          <w:p w14:paraId="7730194B" w14:textId="333F0940" w:rsidR="00D608A4" w:rsidRPr="00597100" w:rsidRDefault="00041E6A" w:rsidP="00597100">
            <w:pPr>
              <w:pStyle w:val="Zitat"/>
              <w:ind w:left="113" w:right="325"/>
              <w:jc w:val="left"/>
              <w:rPr>
                <w:rStyle w:val="Hervorhebung"/>
                <w:rFonts w:ascii="Arial" w:hAnsi="Arial" w:cs="Arial"/>
                <w:sz w:val="24"/>
                <w:szCs w:val="24"/>
                <w:lang w:val="it-IT"/>
              </w:rPr>
            </w:pPr>
            <w:r w:rsidRPr="00597100">
              <w:rPr>
                <w:rStyle w:val="Hervorhebung"/>
                <w:rFonts w:ascii="Arial" w:hAnsi="Arial" w:cs="Arial"/>
                <w:sz w:val="24"/>
                <w:szCs w:val="24"/>
                <w:lang w:val="it-IT"/>
              </w:rPr>
              <w:t xml:space="preserve">Meditazione immersa alla natura </w:t>
            </w:r>
            <w:r w:rsidRPr="00597100">
              <w:rPr>
                <w:rStyle w:val="Hervorhebung"/>
                <w:rFonts w:ascii="Arial" w:hAnsi="Arial" w:cs="Arial"/>
                <w:sz w:val="24"/>
                <w:szCs w:val="24"/>
                <w:lang w:val="it-IT"/>
              </w:rPr>
              <w:t xml:space="preserve">a </w:t>
            </w:r>
            <w:r w:rsidRPr="00597100">
              <w:rPr>
                <w:rStyle w:val="Hervorhebung"/>
                <w:rFonts w:ascii="Arial" w:hAnsi="Arial" w:cs="Arial"/>
                <w:sz w:val="24"/>
                <w:szCs w:val="24"/>
                <w:lang w:val="it-IT"/>
              </w:rPr>
              <w:t>Nova Ponente condotta dal signor Andrea Lubian</w:t>
            </w:r>
          </w:p>
        </w:tc>
      </w:tr>
    </w:tbl>
    <w:p w14:paraId="18E30620" w14:textId="586EC095" w:rsidR="00D608A4" w:rsidRPr="00041E6A" w:rsidRDefault="00D608A4" w:rsidP="00BD7F43">
      <w:pPr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2BDEEE7E" w14:textId="77777777" w:rsidR="00D608A4" w:rsidRPr="00D608A4" w:rsidRDefault="00D608A4" w:rsidP="00BD7F43">
      <w:pPr>
        <w:jc w:val="both"/>
        <w:rPr>
          <w:rFonts w:ascii="Arial" w:hAnsi="Arial" w:cs="Arial"/>
          <w:b/>
          <w:sz w:val="24"/>
          <w:szCs w:val="24"/>
          <w:lang w:val="it-IT"/>
        </w:rPr>
      </w:pPr>
    </w:p>
    <w:sectPr w:rsidR="00D608A4" w:rsidRPr="00D608A4" w:rsidSect="00597100"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32D30" w14:textId="77777777" w:rsidR="004A38DC" w:rsidRDefault="004A38DC" w:rsidP="004A38DC">
      <w:pPr>
        <w:spacing w:after="0" w:line="240" w:lineRule="auto"/>
      </w:pPr>
      <w:r>
        <w:separator/>
      </w:r>
    </w:p>
  </w:endnote>
  <w:endnote w:type="continuationSeparator" w:id="0">
    <w:p w14:paraId="7B92FE04" w14:textId="77777777" w:rsidR="004A38DC" w:rsidRDefault="004A38DC" w:rsidP="004A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A2113" w14:textId="77777777" w:rsidR="004A38DC" w:rsidRDefault="004A38DC" w:rsidP="004A38DC">
      <w:pPr>
        <w:spacing w:after="0" w:line="240" w:lineRule="auto"/>
      </w:pPr>
      <w:r>
        <w:separator/>
      </w:r>
    </w:p>
  </w:footnote>
  <w:footnote w:type="continuationSeparator" w:id="0">
    <w:p w14:paraId="460F792C" w14:textId="77777777" w:rsidR="004A38DC" w:rsidRDefault="004A38DC" w:rsidP="004A3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19AC8E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A5DC7"/>
    <w:multiLevelType w:val="hybridMultilevel"/>
    <w:tmpl w:val="90C8AAF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97238"/>
    <w:multiLevelType w:val="hybridMultilevel"/>
    <w:tmpl w:val="0B5AE07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86EF7"/>
    <w:multiLevelType w:val="hybridMultilevel"/>
    <w:tmpl w:val="D8AE28F0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42909"/>
    <w:multiLevelType w:val="hybridMultilevel"/>
    <w:tmpl w:val="5756ED1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51213"/>
    <w:multiLevelType w:val="hybridMultilevel"/>
    <w:tmpl w:val="6ACC9FE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C2A77"/>
    <w:multiLevelType w:val="hybridMultilevel"/>
    <w:tmpl w:val="464666C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D65E3"/>
    <w:multiLevelType w:val="hybridMultilevel"/>
    <w:tmpl w:val="11D0AB72"/>
    <w:lvl w:ilvl="0" w:tplc="04070003">
      <w:start w:val="1"/>
      <w:numFmt w:val="bullet"/>
      <w:lvlText w:val="o"/>
      <w:lvlJc w:val="left"/>
      <w:pPr>
        <w:ind w:left="733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8" w15:restartNumberingAfterBreak="0">
    <w:nsid w:val="0E7B3930"/>
    <w:multiLevelType w:val="hybridMultilevel"/>
    <w:tmpl w:val="29FAB09A"/>
    <w:lvl w:ilvl="0" w:tplc="0407000D">
      <w:start w:val="1"/>
      <w:numFmt w:val="bullet"/>
      <w:lvlText w:val=""/>
      <w:lvlJc w:val="left"/>
      <w:pPr>
        <w:ind w:left="7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9" w15:restartNumberingAfterBreak="0">
    <w:nsid w:val="10D917FC"/>
    <w:multiLevelType w:val="hybridMultilevel"/>
    <w:tmpl w:val="7846AF5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27409D"/>
    <w:multiLevelType w:val="hybridMultilevel"/>
    <w:tmpl w:val="FDC4CC0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F24C0"/>
    <w:multiLevelType w:val="hybridMultilevel"/>
    <w:tmpl w:val="2F9A73F6"/>
    <w:lvl w:ilvl="0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D60E09"/>
    <w:multiLevelType w:val="hybridMultilevel"/>
    <w:tmpl w:val="90C0BB5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80B07"/>
    <w:multiLevelType w:val="hybridMultilevel"/>
    <w:tmpl w:val="0F4AD78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A0E41"/>
    <w:multiLevelType w:val="hybridMultilevel"/>
    <w:tmpl w:val="1DC8F7B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D2B1D"/>
    <w:multiLevelType w:val="hybridMultilevel"/>
    <w:tmpl w:val="6C2C620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62F18"/>
    <w:multiLevelType w:val="hybridMultilevel"/>
    <w:tmpl w:val="D07EE86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0114A"/>
    <w:multiLevelType w:val="hybridMultilevel"/>
    <w:tmpl w:val="64B62C3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E6832"/>
    <w:multiLevelType w:val="hybridMultilevel"/>
    <w:tmpl w:val="3588E8B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42CE3"/>
    <w:multiLevelType w:val="hybridMultilevel"/>
    <w:tmpl w:val="9DBCACE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83B7F"/>
    <w:multiLevelType w:val="hybridMultilevel"/>
    <w:tmpl w:val="A0B0FAD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97206"/>
    <w:multiLevelType w:val="hybridMultilevel"/>
    <w:tmpl w:val="4832244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B3025"/>
    <w:multiLevelType w:val="hybridMultilevel"/>
    <w:tmpl w:val="D2A249A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C06D37"/>
    <w:multiLevelType w:val="hybridMultilevel"/>
    <w:tmpl w:val="3A622B9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E475A"/>
    <w:multiLevelType w:val="hybridMultilevel"/>
    <w:tmpl w:val="FAFEAB1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E81CB7"/>
    <w:multiLevelType w:val="hybridMultilevel"/>
    <w:tmpl w:val="9ED0238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7D50CF"/>
    <w:multiLevelType w:val="hybridMultilevel"/>
    <w:tmpl w:val="0AD0467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C5AEF"/>
    <w:multiLevelType w:val="hybridMultilevel"/>
    <w:tmpl w:val="AC14F58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13B54"/>
    <w:multiLevelType w:val="hybridMultilevel"/>
    <w:tmpl w:val="96F82EA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750D0"/>
    <w:multiLevelType w:val="hybridMultilevel"/>
    <w:tmpl w:val="E502FD4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45AA3"/>
    <w:multiLevelType w:val="hybridMultilevel"/>
    <w:tmpl w:val="F24630A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E123D"/>
    <w:multiLevelType w:val="hybridMultilevel"/>
    <w:tmpl w:val="ACFCD4B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61B2A"/>
    <w:multiLevelType w:val="hybridMultilevel"/>
    <w:tmpl w:val="F940D8C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F722F3"/>
    <w:multiLevelType w:val="hybridMultilevel"/>
    <w:tmpl w:val="8B2EFC8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B1616"/>
    <w:multiLevelType w:val="hybridMultilevel"/>
    <w:tmpl w:val="A2041F4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CF4A2C"/>
    <w:multiLevelType w:val="hybridMultilevel"/>
    <w:tmpl w:val="A35C985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6261E1"/>
    <w:multiLevelType w:val="hybridMultilevel"/>
    <w:tmpl w:val="64966252"/>
    <w:lvl w:ilvl="0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A03F36"/>
    <w:multiLevelType w:val="hybridMultilevel"/>
    <w:tmpl w:val="3D08ED6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9"/>
  </w:num>
  <w:num w:numId="4">
    <w:abstractNumId w:val="14"/>
  </w:num>
  <w:num w:numId="5">
    <w:abstractNumId w:val="16"/>
  </w:num>
  <w:num w:numId="6">
    <w:abstractNumId w:val="18"/>
  </w:num>
  <w:num w:numId="7">
    <w:abstractNumId w:val="29"/>
  </w:num>
  <w:num w:numId="8">
    <w:abstractNumId w:val="15"/>
  </w:num>
  <w:num w:numId="9">
    <w:abstractNumId w:val="10"/>
  </w:num>
  <w:num w:numId="10">
    <w:abstractNumId w:val="25"/>
  </w:num>
  <w:num w:numId="11">
    <w:abstractNumId w:val="21"/>
  </w:num>
  <w:num w:numId="12">
    <w:abstractNumId w:val="0"/>
  </w:num>
  <w:num w:numId="13">
    <w:abstractNumId w:val="30"/>
  </w:num>
  <w:num w:numId="14">
    <w:abstractNumId w:val="23"/>
  </w:num>
  <w:num w:numId="15">
    <w:abstractNumId w:val="19"/>
  </w:num>
  <w:num w:numId="16">
    <w:abstractNumId w:val="27"/>
  </w:num>
  <w:num w:numId="17">
    <w:abstractNumId w:val="24"/>
  </w:num>
  <w:num w:numId="18">
    <w:abstractNumId w:val="26"/>
  </w:num>
  <w:num w:numId="19">
    <w:abstractNumId w:val="32"/>
  </w:num>
  <w:num w:numId="20">
    <w:abstractNumId w:val="17"/>
  </w:num>
  <w:num w:numId="21">
    <w:abstractNumId w:val="4"/>
  </w:num>
  <w:num w:numId="22">
    <w:abstractNumId w:val="20"/>
  </w:num>
  <w:num w:numId="23">
    <w:abstractNumId w:val="33"/>
  </w:num>
  <w:num w:numId="24">
    <w:abstractNumId w:val="13"/>
  </w:num>
  <w:num w:numId="25">
    <w:abstractNumId w:val="37"/>
  </w:num>
  <w:num w:numId="26">
    <w:abstractNumId w:val="1"/>
  </w:num>
  <w:num w:numId="27">
    <w:abstractNumId w:val="5"/>
  </w:num>
  <w:num w:numId="28">
    <w:abstractNumId w:val="6"/>
  </w:num>
  <w:num w:numId="29">
    <w:abstractNumId w:val="22"/>
  </w:num>
  <w:num w:numId="30">
    <w:abstractNumId w:val="2"/>
  </w:num>
  <w:num w:numId="31">
    <w:abstractNumId w:val="35"/>
  </w:num>
  <w:num w:numId="32">
    <w:abstractNumId w:val="34"/>
  </w:num>
  <w:num w:numId="33">
    <w:abstractNumId w:val="36"/>
  </w:num>
  <w:num w:numId="34">
    <w:abstractNumId w:val="8"/>
  </w:num>
  <w:num w:numId="35">
    <w:abstractNumId w:val="7"/>
  </w:num>
  <w:num w:numId="36">
    <w:abstractNumId w:val="11"/>
  </w:num>
  <w:num w:numId="37">
    <w:abstractNumId w:val="28"/>
  </w:num>
  <w:num w:numId="38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autoHyphenation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26B"/>
    <w:rsid w:val="000314B7"/>
    <w:rsid w:val="00041BB9"/>
    <w:rsid w:val="00041E6A"/>
    <w:rsid w:val="00056DDA"/>
    <w:rsid w:val="00066D74"/>
    <w:rsid w:val="000708ED"/>
    <w:rsid w:val="0007735C"/>
    <w:rsid w:val="0008419E"/>
    <w:rsid w:val="00086A9D"/>
    <w:rsid w:val="000B40E5"/>
    <w:rsid w:val="000C0007"/>
    <w:rsid w:val="001451F4"/>
    <w:rsid w:val="001753CB"/>
    <w:rsid w:val="001A6BF1"/>
    <w:rsid w:val="001B11F7"/>
    <w:rsid w:val="0020096B"/>
    <w:rsid w:val="0021076C"/>
    <w:rsid w:val="00231DE1"/>
    <w:rsid w:val="00233714"/>
    <w:rsid w:val="00253E3D"/>
    <w:rsid w:val="00257449"/>
    <w:rsid w:val="00266C15"/>
    <w:rsid w:val="002907A9"/>
    <w:rsid w:val="00296CD5"/>
    <w:rsid w:val="002B15F0"/>
    <w:rsid w:val="002D33F3"/>
    <w:rsid w:val="002E6154"/>
    <w:rsid w:val="00302D29"/>
    <w:rsid w:val="003469A7"/>
    <w:rsid w:val="00352DB6"/>
    <w:rsid w:val="00356940"/>
    <w:rsid w:val="00361130"/>
    <w:rsid w:val="003917EC"/>
    <w:rsid w:val="003A31F7"/>
    <w:rsid w:val="003E24EB"/>
    <w:rsid w:val="00405B89"/>
    <w:rsid w:val="00407635"/>
    <w:rsid w:val="00411741"/>
    <w:rsid w:val="00413F7A"/>
    <w:rsid w:val="00430A7D"/>
    <w:rsid w:val="00476400"/>
    <w:rsid w:val="00496FF6"/>
    <w:rsid w:val="004A38DC"/>
    <w:rsid w:val="004D7562"/>
    <w:rsid w:val="004F5B53"/>
    <w:rsid w:val="004F60BB"/>
    <w:rsid w:val="005104DE"/>
    <w:rsid w:val="0051085A"/>
    <w:rsid w:val="005170A9"/>
    <w:rsid w:val="005746B8"/>
    <w:rsid w:val="00585ADE"/>
    <w:rsid w:val="0059639F"/>
    <w:rsid w:val="00597100"/>
    <w:rsid w:val="005A42D1"/>
    <w:rsid w:val="005A5929"/>
    <w:rsid w:val="006061CF"/>
    <w:rsid w:val="00623A1E"/>
    <w:rsid w:val="00641CD1"/>
    <w:rsid w:val="00681141"/>
    <w:rsid w:val="00693A0E"/>
    <w:rsid w:val="006A0C43"/>
    <w:rsid w:val="006A4D80"/>
    <w:rsid w:val="006A4F63"/>
    <w:rsid w:val="006B0CBB"/>
    <w:rsid w:val="00712CD8"/>
    <w:rsid w:val="0073547E"/>
    <w:rsid w:val="007436D7"/>
    <w:rsid w:val="0078274C"/>
    <w:rsid w:val="0079506D"/>
    <w:rsid w:val="007C026C"/>
    <w:rsid w:val="007C7781"/>
    <w:rsid w:val="007E71D6"/>
    <w:rsid w:val="00800561"/>
    <w:rsid w:val="00800BEA"/>
    <w:rsid w:val="00811F1B"/>
    <w:rsid w:val="00850184"/>
    <w:rsid w:val="00855879"/>
    <w:rsid w:val="00874F34"/>
    <w:rsid w:val="0087612A"/>
    <w:rsid w:val="00880197"/>
    <w:rsid w:val="008A28FD"/>
    <w:rsid w:val="008B0911"/>
    <w:rsid w:val="008F7086"/>
    <w:rsid w:val="00931B35"/>
    <w:rsid w:val="0093653D"/>
    <w:rsid w:val="00945AF9"/>
    <w:rsid w:val="0094694D"/>
    <w:rsid w:val="0098742F"/>
    <w:rsid w:val="009C28A1"/>
    <w:rsid w:val="00A16CFF"/>
    <w:rsid w:val="00A24DAE"/>
    <w:rsid w:val="00A30B6C"/>
    <w:rsid w:val="00A31450"/>
    <w:rsid w:val="00A31EA9"/>
    <w:rsid w:val="00A615E5"/>
    <w:rsid w:val="00A71FE7"/>
    <w:rsid w:val="00AE4EE0"/>
    <w:rsid w:val="00B27FD4"/>
    <w:rsid w:val="00B3726B"/>
    <w:rsid w:val="00B53C1E"/>
    <w:rsid w:val="00BD7F43"/>
    <w:rsid w:val="00BE2A1E"/>
    <w:rsid w:val="00BE3B32"/>
    <w:rsid w:val="00C2384D"/>
    <w:rsid w:val="00C45CC7"/>
    <w:rsid w:val="00C62815"/>
    <w:rsid w:val="00CA63A4"/>
    <w:rsid w:val="00CA7BFA"/>
    <w:rsid w:val="00CB6650"/>
    <w:rsid w:val="00D110BD"/>
    <w:rsid w:val="00D22FE0"/>
    <w:rsid w:val="00D54081"/>
    <w:rsid w:val="00D608A4"/>
    <w:rsid w:val="00D810D8"/>
    <w:rsid w:val="00D84F9F"/>
    <w:rsid w:val="00DA6FC2"/>
    <w:rsid w:val="00DC1A37"/>
    <w:rsid w:val="00DE53E7"/>
    <w:rsid w:val="00E079E7"/>
    <w:rsid w:val="00E176A0"/>
    <w:rsid w:val="00E32099"/>
    <w:rsid w:val="00E4799B"/>
    <w:rsid w:val="00E52AA9"/>
    <w:rsid w:val="00EA7246"/>
    <w:rsid w:val="00ED3263"/>
    <w:rsid w:val="00F8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E1D0D9D"/>
  <w15:chartTrackingRefBased/>
  <w15:docId w15:val="{F234F258-135E-43D0-8EF3-33A63220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A6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37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A6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CA63A4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4A3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4A38DC"/>
  </w:style>
  <w:style w:type="paragraph" w:styleId="Fuzeile">
    <w:name w:val="footer"/>
    <w:basedOn w:val="Standard"/>
    <w:link w:val="FuzeileZchn"/>
    <w:uiPriority w:val="99"/>
    <w:unhideWhenUsed/>
    <w:rsid w:val="004A3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38DC"/>
  </w:style>
  <w:style w:type="paragraph" w:styleId="Aufzhlungszeichen">
    <w:name w:val="List Bullet"/>
    <w:basedOn w:val="Standard"/>
    <w:uiPriority w:val="99"/>
    <w:unhideWhenUsed/>
    <w:rsid w:val="00E079E7"/>
    <w:pPr>
      <w:numPr>
        <w:numId w:val="12"/>
      </w:numPr>
      <w:contextualSpacing/>
    </w:pPr>
  </w:style>
  <w:style w:type="paragraph" w:styleId="NurText">
    <w:name w:val="Plain Text"/>
    <w:basedOn w:val="Standard"/>
    <w:link w:val="NurTextZchn"/>
    <w:uiPriority w:val="99"/>
    <w:semiHidden/>
    <w:unhideWhenUsed/>
    <w:rsid w:val="00A24DAE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24DAE"/>
    <w:rPr>
      <w:rFonts w:ascii="Calibri" w:hAnsi="Calibri"/>
      <w:szCs w:val="21"/>
    </w:rPr>
  </w:style>
  <w:style w:type="paragraph" w:styleId="KeinLeerraum">
    <w:name w:val="No Spacing"/>
    <w:uiPriority w:val="1"/>
    <w:qFormat/>
    <w:rsid w:val="00041E6A"/>
    <w:pPr>
      <w:spacing w:after="0" w:line="240" w:lineRule="auto"/>
    </w:pPr>
  </w:style>
  <w:style w:type="character" w:styleId="Hervorhebung">
    <w:name w:val="Emphasis"/>
    <w:basedOn w:val="Absatz-Standardschriftart"/>
    <w:uiPriority w:val="20"/>
    <w:qFormat/>
    <w:rsid w:val="00041E6A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rsid w:val="00041E6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41E6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741">
          <w:blockQuote w:val="1"/>
          <w:marLeft w:val="150"/>
          <w:marRight w:val="72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8384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8403">
          <w:blockQuote w:val="1"/>
          <w:marLeft w:val="150"/>
          <w:marRight w:val="72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9005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4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7716">
          <w:blockQuote w:val="1"/>
          <w:marLeft w:val="150"/>
          <w:marRight w:val="72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3051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23492">
                          <w:blockQuote w:val="1"/>
                          <w:marLeft w:val="15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4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05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2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5273">
          <w:blockQuote w:val="1"/>
          <w:marLeft w:val="150"/>
          <w:marRight w:val="72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1098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56594">
                  <w:blockQuote w:val="1"/>
                  <w:marLeft w:val="15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4" w:color="0000FF"/>
                    <w:bottom w:val="none" w:sz="0" w:space="0" w:color="auto"/>
                    <w:right w:val="none" w:sz="0" w:space="0" w:color="auto"/>
                  </w:divBdr>
                  <w:divsChild>
                    <w:div w:id="3487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1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4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857">
          <w:blockQuote w:val="1"/>
          <w:marLeft w:val="150"/>
          <w:marRight w:val="72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</w:div>
      </w:divsChild>
    </w:div>
    <w:div w:id="1906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DDF75-D423-4707-83F6-64ACD69D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Hofer</dc:creator>
  <cp:keywords/>
  <dc:description/>
  <cp:lastModifiedBy>Katrin Lunger</cp:lastModifiedBy>
  <cp:revision>3</cp:revision>
  <dcterms:created xsi:type="dcterms:W3CDTF">2025-05-30T10:12:00Z</dcterms:created>
  <dcterms:modified xsi:type="dcterms:W3CDTF">2025-05-30T10:55:00Z</dcterms:modified>
</cp:coreProperties>
</file>